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197F1" w14:textId="77777777" w:rsidR="00CE3F27" w:rsidRDefault="00CE3F27" w:rsidP="006010B1">
      <w:pPr>
        <w:jc w:val="center"/>
        <w:rPr>
          <w:b/>
          <w:bCs/>
          <w:sz w:val="32"/>
          <w:szCs w:val="32"/>
        </w:rPr>
      </w:pPr>
      <w:r w:rsidRPr="002B2FBB">
        <w:rPr>
          <w:b/>
          <w:bCs/>
          <w:sz w:val="32"/>
          <w:szCs w:val="32"/>
        </w:rPr>
        <w:t xml:space="preserve">План занятий. Дисциплина  «Госпитальная </w:t>
      </w:r>
      <w:r>
        <w:rPr>
          <w:b/>
          <w:bCs/>
          <w:sz w:val="32"/>
          <w:szCs w:val="32"/>
        </w:rPr>
        <w:t xml:space="preserve"> </w:t>
      </w:r>
      <w:r w:rsidRPr="002B2FBB">
        <w:rPr>
          <w:b/>
          <w:bCs/>
          <w:sz w:val="32"/>
          <w:szCs w:val="32"/>
        </w:rPr>
        <w:t xml:space="preserve">педиатрия»  </w:t>
      </w:r>
    </w:p>
    <w:p w14:paraId="489ED6CF" w14:textId="099FB406" w:rsidR="00CE3F27" w:rsidRPr="002B2FBB" w:rsidRDefault="00CE3F27" w:rsidP="006010B1">
      <w:pPr>
        <w:jc w:val="center"/>
        <w:rPr>
          <w:b/>
          <w:bCs/>
          <w:sz w:val="32"/>
          <w:szCs w:val="32"/>
        </w:rPr>
      </w:pPr>
      <w:r w:rsidRPr="002B2FBB">
        <w:rPr>
          <w:b/>
          <w:bCs/>
          <w:sz w:val="32"/>
          <w:szCs w:val="32"/>
        </w:rPr>
        <w:t>20</w:t>
      </w:r>
      <w:r w:rsidR="00D361A5">
        <w:rPr>
          <w:b/>
          <w:bCs/>
          <w:sz w:val="32"/>
          <w:szCs w:val="32"/>
        </w:rPr>
        <w:t>2</w:t>
      </w:r>
      <w:r w:rsidR="00C6210C">
        <w:rPr>
          <w:b/>
          <w:bCs/>
          <w:sz w:val="32"/>
          <w:szCs w:val="32"/>
        </w:rPr>
        <w:t>1</w:t>
      </w:r>
      <w:r w:rsidRPr="002B2FBB">
        <w:rPr>
          <w:b/>
          <w:bCs/>
          <w:sz w:val="32"/>
          <w:szCs w:val="32"/>
        </w:rPr>
        <w:t>-20</w:t>
      </w:r>
      <w:r w:rsidR="00A21CA0">
        <w:rPr>
          <w:b/>
          <w:bCs/>
          <w:sz w:val="32"/>
          <w:szCs w:val="32"/>
        </w:rPr>
        <w:t>2</w:t>
      </w:r>
      <w:r w:rsidR="00C6210C">
        <w:rPr>
          <w:b/>
          <w:bCs/>
          <w:sz w:val="32"/>
          <w:szCs w:val="32"/>
        </w:rPr>
        <w:t>2</w:t>
      </w:r>
      <w:r w:rsidRPr="002B2FBB">
        <w:rPr>
          <w:b/>
          <w:bCs/>
          <w:sz w:val="32"/>
          <w:szCs w:val="32"/>
        </w:rPr>
        <w:t xml:space="preserve"> учебный год</w:t>
      </w:r>
      <w:r w:rsidR="00922998">
        <w:rPr>
          <w:b/>
          <w:bCs/>
          <w:sz w:val="32"/>
          <w:szCs w:val="32"/>
        </w:rPr>
        <w:t xml:space="preserve"> </w:t>
      </w:r>
      <w:r w:rsidR="004961C6">
        <w:rPr>
          <w:b/>
          <w:bCs/>
          <w:sz w:val="32"/>
          <w:szCs w:val="32"/>
        </w:rPr>
        <w:t>11</w:t>
      </w:r>
      <w:r w:rsidR="00922998">
        <w:rPr>
          <w:b/>
          <w:bCs/>
          <w:sz w:val="32"/>
          <w:szCs w:val="32"/>
        </w:rPr>
        <w:t xml:space="preserve"> семестр</w:t>
      </w:r>
      <w:r w:rsidR="00C6210C">
        <w:rPr>
          <w:b/>
          <w:bCs/>
          <w:sz w:val="32"/>
          <w:szCs w:val="32"/>
        </w:rPr>
        <w:t xml:space="preserve"> (</w:t>
      </w:r>
      <w:r w:rsidR="004961C6">
        <w:rPr>
          <w:b/>
          <w:bCs/>
          <w:sz w:val="32"/>
          <w:szCs w:val="32"/>
        </w:rPr>
        <w:t>6</w:t>
      </w:r>
      <w:bookmarkStart w:id="0" w:name="_GoBack"/>
      <w:bookmarkEnd w:id="0"/>
      <w:r w:rsidR="00C6210C">
        <w:rPr>
          <w:b/>
          <w:bCs/>
          <w:sz w:val="32"/>
          <w:szCs w:val="32"/>
        </w:rPr>
        <w:t xml:space="preserve"> курс)</w:t>
      </w:r>
    </w:p>
    <w:p w14:paraId="10A3B05F" w14:textId="77777777" w:rsidR="00CE3F27" w:rsidRDefault="00CE3F27" w:rsidP="006010B1">
      <w:r>
        <w:t xml:space="preserve"> </w:t>
      </w:r>
    </w:p>
    <w:p w14:paraId="72B1F8F0" w14:textId="01BD3E52" w:rsidR="00CE3F27" w:rsidRDefault="00CE3F27" w:rsidP="006010B1">
      <w:pPr>
        <w:jc w:val="center"/>
        <w:rPr>
          <w:b/>
          <w:bCs/>
          <w:sz w:val="28"/>
          <w:szCs w:val="28"/>
        </w:rPr>
      </w:pPr>
      <w:r w:rsidRPr="00C6210C">
        <w:rPr>
          <w:b/>
          <w:bCs/>
          <w:sz w:val="28"/>
          <w:szCs w:val="28"/>
        </w:rPr>
        <w:t>Модуль</w:t>
      </w:r>
      <w:r w:rsidR="00C6210C">
        <w:rPr>
          <w:b/>
          <w:bCs/>
          <w:sz w:val="28"/>
          <w:szCs w:val="28"/>
        </w:rPr>
        <w:t>:</w:t>
      </w:r>
      <w:r w:rsidRPr="00C6210C">
        <w:rPr>
          <w:b/>
          <w:bCs/>
          <w:sz w:val="28"/>
          <w:szCs w:val="28"/>
        </w:rPr>
        <w:t xml:space="preserve">  Патология детей раннего возраста</w:t>
      </w:r>
    </w:p>
    <w:p w14:paraId="540C84C3" w14:textId="77777777" w:rsidR="004E4445" w:rsidRPr="00C6210C" w:rsidRDefault="004E4445" w:rsidP="006010B1">
      <w:pPr>
        <w:jc w:val="center"/>
        <w:rPr>
          <w:b/>
          <w:bCs/>
          <w:sz w:val="28"/>
          <w:szCs w:val="28"/>
        </w:rPr>
      </w:pPr>
    </w:p>
    <w:p w14:paraId="30A7F385" w14:textId="77777777" w:rsidR="00CE3F27" w:rsidRDefault="00A21CA0" w:rsidP="006010B1">
      <w:r>
        <w:rPr>
          <w:b/>
          <w:bCs/>
          <w:sz w:val="28"/>
          <w:szCs w:val="28"/>
        </w:rPr>
        <w:t>6</w:t>
      </w:r>
      <w:r w:rsidR="00CE3F27" w:rsidRPr="009B5611">
        <w:rPr>
          <w:b/>
          <w:bCs/>
          <w:sz w:val="28"/>
          <w:szCs w:val="28"/>
        </w:rPr>
        <w:t xml:space="preserve"> часо</w:t>
      </w:r>
      <w:r w:rsidR="00CE3F27">
        <w:rPr>
          <w:b/>
          <w:bCs/>
          <w:sz w:val="28"/>
          <w:szCs w:val="28"/>
        </w:rPr>
        <w:t>в -</w:t>
      </w:r>
      <w:r w:rsidR="00CE3F27">
        <w:t xml:space="preserve"> </w:t>
      </w:r>
      <w:r w:rsidR="00CE3F27" w:rsidRPr="009B5611">
        <w:rPr>
          <w:b/>
          <w:bCs/>
          <w:sz w:val="28"/>
          <w:szCs w:val="28"/>
        </w:rPr>
        <w:t>Синдром нарушенного кишечного всасывания.</w:t>
      </w:r>
      <w:r w:rsidR="00CE3F27" w:rsidRPr="006040E6">
        <w:t xml:space="preserve"> </w:t>
      </w:r>
    </w:p>
    <w:p w14:paraId="6210BD2D" w14:textId="50FFFDF5" w:rsidR="00C6210C" w:rsidRDefault="00CE3F27" w:rsidP="006010B1">
      <w:r w:rsidRPr="006040E6">
        <w:t xml:space="preserve">Определение понятий </w:t>
      </w:r>
      <w:r w:rsidR="00C6210C">
        <w:t>белково-энергетическая недостаточность</w:t>
      </w:r>
      <w:r w:rsidRPr="006040E6">
        <w:t xml:space="preserve">, синдром мальабсорбции, диспепсический синдром. Причины развития </w:t>
      </w:r>
      <w:r w:rsidR="00C6210C">
        <w:t xml:space="preserve"> синдрома нарушенного кишечного всасывания.</w:t>
      </w:r>
      <w:r w:rsidRPr="006040E6">
        <w:t xml:space="preserve"> Патогенез. </w:t>
      </w:r>
      <w:r w:rsidR="00C6210C">
        <w:t>Клинические проявления</w:t>
      </w:r>
    </w:p>
    <w:p w14:paraId="3635F12F" w14:textId="7F4E16CA" w:rsidR="00912C21" w:rsidRDefault="00C6210C" w:rsidP="006010B1">
      <w:r>
        <w:t xml:space="preserve">Первичные энтеропатии: </w:t>
      </w:r>
      <w:r w:rsidR="00CE3F27" w:rsidRPr="006040E6">
        <w:t>Целиакия,  экссудативная энтеропатия, дисахаридазная недостаточность. Этиология, патогенез, классификация. Клиника, диагноз, дифференциальный диагноз с гипотрофией, как самостоятельной формой заболевания, кишечной инфекцией,</w:t>
      </w:r>
      <w:r>
        <w:t xml:space="preserve"> неинфекционными диареями другой этиологии</w:t>
      </w:r>
      <w:r w:rsidR="00CE3F27" w:rsidRPr="006040E6">
        <w:t xml:space="preserve">. Лечение, </w:t>
      </w:r>
      <w:r w:rsidR="00CE3F27">
        <w:t>диспансеризаци</w:t>
      </w:r>
      <w:r>
        <w:t>я.</w:t>
      </w:r>
      <w:r w:rsidR="00CE3F27">
        <w:t xml:space="preserve"> Клинические рекомендации по оказанию помощи детям с синдромом мальабсорбции.</w:t>
      </w:r>
    </w:p>
    <w:p w14:paraId="71CD2E14" w14:textId="77777777" w:rsidR="004E4445" w:rsidRDefault="004E4445" w:rsidP="006010B1"/>
    <w:p w14:paraId="4E7276EF" w14:textId="77777777" w:rsidR="00CE3F27" w:rsidRDefault="00A21CA0" w:rsidP="006010B1">
      <w:r>
        <w:rPr>
          <w:b/>
          <w:bCs/>
          <w:sz w:val="28"/>
          <w:szCs w:val="28"/>
        </w:rPr>
        <w:t>6</w:t>
      </w:r>
      <w:r w:rsidR="00CE3F27" w:rsidRPr="009B5611">
        <w:rPr>
          <w:b/>
          <w:bCs/>
          <w:sz w:val="28"/>
          <w:szCs w:val="28"/>
        </w:rPr>
        <w:t xml:space="preserve"> часо</w:t>
      </w:r>
      <w:r w:rsidR="00CE3F27">
        <w:rPr>
          <w:b/>
          <w:bCs/>
          <w:sz w:val="28"/>
          <w:szCs w:val="28"/>
        </w:rPr>
        <w:t xml:space="preserve">в </w:t>
      </w:r>
      <w:r w:rsidR="00CE3F27" w:rsidRPr="009B5611">
        <w:rPr>
          <w:b/>
          <w:bCs/>
          <w:sz w:val="28"/>
          <w:szCs w:val="28"/>
        </w:rPr>
        <w:t>Бронхообструктивный синдром</w:t>
      </w:r>
      <w:r w:rsidR="00CE3F27">
        <w:rPr>
          <w:b/>
          <w:bCs/>
          <w:sz w:val="28"/>
          <w:szCs w:val="28"/>
        </w:rPr>
        <w:t>.</w:t>
      </w:r>
      <w:r w:rsidR="00CE3F27" w:rsidRPr="006040E6">
        <w:t xml:space="preserve">. </w:t>
      </w:r>
    </w:p>
    <w:p w14:paraId="18498704" w14:textId="676DA847" w:rsidR="00CE3F27" w:rsidRDefault="00CE3F27" w:rsidP="006010B1">
      <w:r w:rsidRPr="006040E6">
        <w:t>Определение. Причины, механизм развития. Патогенез. Обструктивный бронхит, бронхиолит у детей раннего возраста. Этиология. Клиника. Дифференциальный диагноз. Современные подходы к терапии. Рецидивирующий бронхит</w:t>
      </w:r>
      <w:r w:rsidR="00971225">
        <w:t xml:space="preserve"> с повторными обструкциями</w:t>
      </w:r>
      <w:r w:rsidRPr="006040E6">
        <w:t>. Выбор противокашлевых средств. Профилактика.</w:t>
      </w:r>
      <w:r>
        <w:t xml:space="preserve"> Клинические рекомендации по оказанию помощи детям с о</w:t>
      </w:r>
      <w:r w:rsidRPr="006040E6">
        <w:t>бструктивны</w:t>
      </w:r>
      <w:r>
        <w:t>м</w:t>
      </w:r>
      <w:r w:rsidRPr="006040E6">
        <w:t xml:space="preserve"> бронхит</w:t>
      </w:r>
      <w:r>
        <w:t>ом</w:t>
      </w:r>
      <w:r w:rsidRPr="006040E6">
        <w:t>, бронхиолит</w:t>
      </w:r>
      <w:r>
        <w:t>ом.</w:t>
      </w:r>
    </w:p>
    <w:p w14:paraId="74DDA519" w14:textId="77777777" w:rsidR="004E4445" w:rsidRDefault="004E4445" w:rsidP="006010B1"/>
    <w:p w14:paraId="57CD7646" w14:textId="77777777" w:rsidR="00CE3F27" w:rsidRDefault="00CE3F27" w:rsidP="006010B1">
      <w:r w:rsidRPr="009B5611">
        <w:rPr>
          <w:b/>
          <w:bCs/>
          <w:sz w:val="28"/>
          <w:szCs w:val="28"/>
        </w:rPr>
        <w:t>6 часо</w:t>
      </w:r>
      <w:r>
        <w:rPr>
          <w:b/>
          <w:bCs/>
          <w:sz w:val="28"/>
          <w:szCs w:val="28"/>
        </w:rPr>
        <w:t xml:space="preserve">в  </w:t>
      </w:r>
      <w:r w:rsidRPr="009B5611">
        <w:rPr>
          <w:b/>
          <w:bCs/>
          <w:sz w:val="28"/>
          <w:szCs w:val="28"/>
        </w:rPr>
        <w:t>Наследственные нарушения обмена веществ</w:t>
      </w:r>
      <w:r w:rsidRPr="006040E6">
        <w:t xml:space="preserve">. </w:t>
      </w:r>
    </w:p>
    <w:p w14:paraId="003F42C3" w14:textId="77777777" w:rsidR="00CE3F27" w:rsidRPr="006040E6" w:rsidRDefault="00CE3F27" w:rsidP="006010B1">
      <w:r w:rsidRPr="006040E6">
        <w:t xml:space="preserve">Аминоацидопатии: (гиперфенилаланинемия </w:t>
      </w:r>
      <w:r>
        <w:t xml:space="preserve"> </w:t>
      </w:r>
      <w:r w:rsidRPr="006040E6">
        <w:t>а</w:t>
      </w:r>
      <w:r>
        <w:t>л</w:t>
      </w:r>
      <w:r w:rsidRPr="006040E6">
        <w:t>каптонурия) Дислипопротеинемии</w:t>
      </w:r>
    </w:p>
    <w:p w14:paraId="15F0D276" w14:textId="7613B334" w:rsidR="00CE3F27" w:rsidRDefault="00CE3F27" w:rsidP="006010B1">
      <w:r w:rsidRPr="006040E6">
        <w:t>Нарушение обмена углеводов (галактоземия</w:t>
      </w:r>
      <w:r w:rsidR="00971225">
        <w:t>,</w:t>
      </w:r>
      <w:r w:rsidRPr="006040E6">
        <w:t xml:space="preserve"> гликогенозы) Патогенез, клинические проявления в зависимости от возраста, диагноз, дифференциальный диагноз. Современные подходы к терапии, течение, исход, прогноз.</w:t>
      </w:r>
      <w:r w:rsidR="00986393">
        <w:t xml:space="preserve"> Клинические рекомендации по ведению больных с наследственными нарушениями обмена веществ.</w:t>
      </w:r>
    </w:p>
    <w:p w14:paraId="6CCECD4C" w14:textId="77777777" w:rsidR="004E4445" w:rsidRDefault="004E4445" w:rsidP="006010B1"/>
    <w:p w14:paraId="52C6C55F" w14:textId="77777777" w:rsidR="00CE3F27" w:rsidRDefault="00CE3F27" w:rsidP="006010B1">
      <w:r w:rsidRPr="009B5611">
        <w:rPr>
          <w:b/>
          <w:bCs/>
          <w:sz w:val="28"/>
          <w:szCs w:val="28"/>
        </w:rPr>
        <w:t>6 часо</w:t>
      </w:r>
      <w:r>
        <w:rPr>
          <w:b/>
          <w:bCs/>
          <w:sz w:val="28"/>
          <w:szCs w:val="28"/>
        </w:rPr>
        <w:t xml:space="preserve">в </w:t>
      </w:r>
      <w:r w:rsidRPr="009B5611">
        <w:rPr>
          <w:b/>
          <w:bCs/>
          <w:sz w:val="28"/>
          <w:szCs w:val="28"/>
        </w:rPr>
        <w:t>Первичные иммунодефицитные состояния</w:t>
      </w:r>
      <w:r w:rsidRPr="006040E6">
        <w:t xml:space="preserve">. </w:t>
      </w:r>
    </w:p>
    <w:p w14:paraId="2E8EA0D1" w14:textId="479BE5D6" w:rsidR="00CE3F27" w:rsidRDefault="00CE3F27" w:rsidP="006010B1">
      <w:r w:rsidRPr="006040E6">
        <w:t>Классификация, клиника, диагноз, дифференциальный диагноз, роль иммунологического обследования. Терапевтические корригирующие мероприятия</w:t>
      </w:r>
      <w:r>
        <w:t>.</w:t>
      </w:r>
      <w:r w:rsidR="00EE71E0" w:rsidRPr="00EE71E0">
        <w:t xml:space="preserve"> Клинические рекомендации по ведению </w:t>
      </w:r>
      <w:r w:rsidR="00EE71E0">
        <w:t>пациентов с первичными иммунодефицитными состояниями</w:t>
      </w:r>
    </w:p>
    <w:p w14:paraId="30BC2CAC" w14:textId="77777777" w:rsidR="00CE3F27" w:rsidRDefault="00CE3F27" w:rsidP="006010B1"/>
    <w:p w14:paraId="3E0A858C" w14:textId="6B93033F" w:rsidR="00CE3F27" w:rsidRDefault="00CE3F27" w:rsidP="006010B1">
      <w:pPr>
        <w:jc w:val="center"/>
        <w:rPr>
          <w:b/>
          <w:bCs/>
          <w:sz w:val="28"/>
          <w:szCs w:val="28"/>
        </w:rPr>
      </w:pPr>
      <w:r w:rsidRPr="004E4445">
        <w:rPr>
          <w:b/>
          <w:bCs/>
          <w:sz w:val="28"/>
          <w:szCs w:val="28"/>
        </w:rPr>
        <w:t>Модуль Пульмонология</w:t>
      </w:r>
    </w:p>
    <w:p w14:paraId="01F06FBE" w14:textId="77777777" w:rsidR="004E4445" w:rsidRPr="004E4445" w:rsidRDefault="004E4445" w:rsidP="006010B1">
      <w:pPr>
        <w:jc w:val="center"/>
        <w:rPr>
          <w:b/>
          <w:bCs/>
          <w:sz w:val="28"/>
          <w:szCs w:val="28"/>
        </w:rPr>
      </w:pPr>
    </w:p>
    <w:p w14:paraId="34B21524" w14:textId="77777777" w:rsidR="00CE3F27" w:rsidRDefault="00CE3F27" w:rsidP="006010B1">
      <w:r w:rsidRPr="009B5611">
        <w:rPr>
          <w:b/>
          <w:bCs/>
          <w:sz w:val="28"/>
          <w:szCs w:val="28"/>
        </w:rPr>
        <w:t>12 часов</w:t>
      </w:r>
      <w:r>
        <w:t xml:space="preserve">    </w:t>
      </w:r>
      <w:r w:rsidRPr="009B5611">
        <w:rPr>
          <w:b/>
          <w:bCs/>
          <w:sz w:val="28"/>
          <w:szCs w:val="28"/>
        </w:rPr>
        <w:t>Врожденные и наследственные хронические несп</w:t>
      </w:r>
      <w:r>
        <w:rPr>
          <w:b/>
          <w:bCs/>
          <w:sz w:val="28"/>
          <w:szCs w:val="28"/>
        </w:rPr>
        <w:t>ецифические заболевания легких.</w:t>
      </w:r>
      <w:r w:rsidRPr="009B5611">
        <w:rPr>
          <w:b/>
          <w:bCs/>
          <w:sz w:val="28"/>
          <w:szCs w:val="28"/>
        </w:rPr>
        <w:t xml:space="preserve"> </w:t>
      </w:r>
      <w:r w:rsidRPr="009B5611">
        <w:rPr>
          <w:b/>
          <w:bCs/>
          <w:spacing w:val="-5"/>
          <w:sz w:val="28"/>
          <w:szCs w:val="28"/>
        </w:rPr>
        <w:t>Пороки развития бронхолегочной системы:</w:t>
      </w:r>
      <w:r w:rsidRPr="006040E6">
        <w:t xml:space="preserve"> </w:t>
      </w:r>
    </w:p>
    <w:p w14:paraId="2EE1D248" w14:textId="7FFB7634" w:rsidR="00CE3F27" w:rsidRDefault="00CE3F27" w:rsidP="006010B1">
      <w:r w:rsidRPr="006040E6">
        <w:t>с-м Гудпасчера, альвеолярный микролитиаз, муковисцидоз. Дифференциальный диагноз. Лечение. Современные представления о сущности каждого заболевания. Клиника, диагностика. Данные бронхологического исследования. Дифференциальный диагноз, лечение.</w:t>
      </w:r>
      <w:r>
        <w:t xml:space="preserve"> Клинические рекомендации по оказанию помощи детям с муко</w:t>
      </w:r>
      <w:r w:rsidR="00EE71E0">
        <w:t>в</w:t>
      </w:r>
      <w:r>
        <w:t>исцидозом, хронической интерстициальной болезнью легких.</w:t>
      </w:r>
      <w:r w:rsidR="00EE71E0">
        <w:t xml:space="preserve"> Поражение легких при новой короновирусной инфекции у детей.</w:t>
      </w:r>
    </w:p>
    <w:p w14:paraId="6CF2B335" w14:textId="77777777" w:rsidR="004E4445" w:rsidRDefault="004E4445" w:rsidP="006010B1"/>
    <w:p w14:paraId="284CE395" w14:textId="11C9F523" w:rsidR="00CE3F27" w:rsidRDefault="00EE71E0" w:rsidP="006010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E3F27" w:rsidRPr="009B5611">
        <w:rPr>
          <w:b/>
          <w:bCs/>
          <w:sz w:val="28"/>
          <w:szCs w:val="28"/>
        </w:rPr>
        <w:t xml:space="preserve"> часов</w:t>
      </w:r>
      <w:r w:rsidR="00CE3F27">
        <w:t xml:space="preserve">   </w:t>
      </w:r>
      <w:r w:rsidR="00CE3F27" w:rsidRPr="009B5611">
        <w:rPr>
          <w:b/>
          <w:bCs/>
          <w:sz w:val="28"/>
          <w:szCs w:val="28"/>
        </w:rPr>
        <w:t>Альвеолиты у дет</w:t>
      </w:r>
      <w:r>
        <w:rPr>
          <w:b/>
          <w:bCs/>
          <w:sz w:val="28"/>
          <w:szCs w:val="28"/>
        </w:rPr>
        <w:t>е</w:t>
      </w:r>
      <w:r w:rsidR="00CE3F27" w:rsidRPr="009B5611">
        <w:rPr>
          <w:b/>
          <w:bCs/>
          <w:sz w:val="28"/>
          <w:szCs w:val="28"/>
        </w:rPr>
        <w:t>й</w:t>
      </w:r>
      <w:r w:rsidR="00CE3F27">
        <w:rPr>
          <w:b/>
          <w:bCs/>
          <w:sz w:val="28"/>
          <w:szCs w:val="28"/>
        </w:rPr>
        <w:t>.</w:t>
      </w:r>
    </w:p>
    <w:p w14:paraId="28C39349" w14:textId="35D1F503" w:rsidR="00CE3F27" w:rsidRDefault="00CE3F27" w:rsidP="006010B1">
      <w:r w:rsidRPr="006040E6">
        <w:rPr>
          <w:spacing w:val="-5"/>
        </w:rPr>
        <w:t>Этиология. Патогенез. Классификация: гиперсенситивный пневмонит,</w:t>
      </w:r>
      <w:r w:rsidRPr="006040E6">
        <w:rPr>
          <w:spacing w:val="-4"/>
        </w:rPr>
        <w:t xml:space="preserve"> токсический фиброзирующий альвеолит, идио</w:t>
      </w:r>
      <w:r w:rsidRPr="006040E6">
        <w:rPr>
          <w:spacing w:val="-6"/>
        </w:rPr>
        <w:t xml:space="preserve">патический фиброзирующий альвеолит). Клиника. </w:t>
      </w:r>
      <w:r w:rsidRPr="006040E6">
        <w:rPr>
          <w:spacing w:val="-5"/>
        </w:rPr>
        <w:t>Диагностика. Дифференциальный диагноз. Течение. Возрастные особенно</w:t>
      </w:r>
      <w:r w:rsidRPr="006040E6">
        <w:rPr>
          <w:spacing w:val="-5"/>
        </w:rPr>
        <w:softHyphen/>
      </w:r>
      <w:r w:rsidRPr="006040E6">
        <w:t xml:space="preserve">сти клиники и </w:t>
      </w:r>
      <w:r w:rsidRPr="006040E6">
        <w:lastRenderedPageBreak/>
        <w:t>течения. Лечение. Исходы.</w:t>
      </w:r>
      <w:r>
        <w:t xml:space="preserve"> Клинические рекомендации по оказанию помощи детям с альвеолитом.</w:t>
      </w:r>
    </w:p>
    <w:p w14:paraId="52B13833" w14:textId="77777777" w:rsidR="004E4445" w:rsidRDefault="004E4445" w:rsidP="006010B1"/>
    <w:p w14:paraId="71F62E49" w14:textId="55642CFF" w:rsidR="00CE3F27" w:rsidRDefault="00EE71E0" w:rsidP="006010B1">
      <w:pPr>
        <w:rPr>
          <w:b/>
          <w:bCs/>
          <w:spacing w:val="-4"/>
        </w:rPr>
      </w:pPr>
      <w:r>
        <w:rPr>
          <w:b/>
          <w:bCs/>
          <w:sz w:val="28"/>
          <w:szCs w:val="28"/>
        </w:rPr>
        <w:t>12</w:t>
      </w:r>
      <w:r w:rsidR="00CE3F27" w:rsidRPr="009B5611">
        <w:rPr>
          <w:b/>
          <w:bCs/>
          <w:sz w:val="28"/>
          <w:szCs w:val="28"/>
        </w:rPr>
        <w:t xml:space="preserve"> часов</w:t>
      </w:r>
      <w:r w:rsidR="00CE3F27">
        <w:t xml:space="preserve">   </w:t>
      </w:r>
      <w:r w:rsidR="00CE3F27" w:rsidRPr="009B5611">
        <w:rPr>
          <w:b/>
          <w:bCs/>
          <w:spacing w:val="-4"/>
          <w:sz w:val="28"/>
          <w:szCs w:val="28"/>
        </w:rPr>
        <w:t>Респираторные аллергозы</w:t>
      </w:r>
      <w:r w:rsidR="00CE3F27" w:rsidRPr="006040E6">
        <w:rPr>
          <w:b/>
          <w:bCs/>
          <w:spacing w:val="-4"/>
        </w:rPr>
        <w:t xml:space="preserve">. </w:t>
      </w:r>
    </w:p>
    <w:p w14:paraId="0C5A8D66" w14:textId="6E604EE7" w:rsidR="00CE3F27" w:rsidRDefault="00CE3F27" w:rsidP="006010B1">
      <w:r w:rsidRPr="006040E6">
        <w:rPr>
          <w:spacing w:val="-4"/>
        </w:rPr>
        <w:t>Частота. Патогенез. Роль наследствен</w:t>
      </w:r>
      <w:r w:rsidRPr="006040E6">
        <w:rPr>
          <w:spacing w:val="-4"/>
        </w:rPr>
        <w:softHyphen/>
      </w:r>
      <w:r w:rsidRPr="006040E6">
        <w:rPr>
          <w:spacing w:val="-5"/>
        </w:rPr>
        <w:t>ности и внешних факторов (аллергенов). Группировка по преимуществен</w:t>
      </w:r>
      <w:r w:rsidRPr="006040E6">
        <w:rPr>
          <w:spacing w:val="-5"/>
        </w:rPr>
        <w:softHyphen/>
      </w:r>
      <w:r w:rsidRPr="006040E6">
        <w:rPr>
          <w:spacing w:val="-4"/>
        </w:rPr>
        <w:t>ной локализации процесса: аллергический ринит, трахеит, синусит, брон</w:t>
      </w:r>
      <w:r w:rsidRPr="006040E6">
        <w:rPr>
          <w:spacing w:val="-4"/>
        </w:rPr>
        <w:softHyphen/>
      </w:r>
      <w:r w:rsidRPr="006040E6">
        <w:rPr>
          <w:spacing w:val="-5"/>
        </w:rPr>
        <w:t>хит, гиперсенситивный пневмонит</w:t>
      </w:r>
      <w:r>
        <w:rPr>
          <w:spacing w:val="-5"/>
        </w:rPr>
        <w:t>.</w:t>
      </w:r>
      <w:r w:rsidRPr="006040E6">
        <w:rPr>
          <w:spacing w:val="-5"/>
        </w:rPr>
        <w:t xml:space="preserve"> Клиника. Дифференциальный диагноз с воспалительными заболеваниями соответствующих участков </w:t>
      </w:r>
      <w:r w:rsidRPr="006040E6">
        <w:t>дыхатель</w:t>
      </w:r>
      <w:r>
        <w:t>ных путей. Диагностика. Лечение в соответствии с клиническими рекомендациями по оказанию помощи детям с бронхиальной астмой, алергическим ринитом.</w:t>
      </w:r>
    </w:p>
    <w:p w14:paraId="7FBFF23E" w14:textId="77777777" w:rsidR="004E4445" w:rsidRDefault="004E4445" w:rsidP="006010B1"/>
    <w:p w14:paraId="3BA2C4AF" w14:textId="77777777" w:rsidR="004E4445" w:rsidRDefault="00EE71E0" w:rsidP="006010B1">
      <w:pPr>
        <w:rPr>
          <w:b/>
          <w:bCs/>
          <w:sz w:val="28"/>
          <w:szCs w:val="28"/>
        </w:rPr>
      </w:pPr>
      <w:r w:rsidRPr="00EE71E0">
        <w:rPr>
          <w:b/>
          <w:bCs/>
          <w:sz w:val="28"/>
          <w:szCs w:val="28"/>
        </w:rPr>
        <w:t>6 часов</w:t>
      </w:r>
      <w:r>
        <w:rPr>
          <w:b/>
          <w:bCs/>
          <w:sz w:val="28"/>
          <w:szCs w:val="28"/>
        </w:rPr>
        <w:t xml:space="preserve">: Бронхолегочная дисплазия. </w:t>
      </w:r>
    </w:p>
    <w:p w14:paraId="65B2B00B" w14:textId="3EE049E3" w:rsidR="00EE71E0" w:rsidRDefault="00EE71E0" w:rsidP="006010B1">
      <w:r w:rsidRPr="004E4445">
        <w:t xml:space="preserve">Определение, факторы риска развития БЛД, современные вопросы диагностики и лечения. Клинические рекомендации по ведению больных с </w:t>
      </w:r>
      <w:r w:rsidR="004E4445" w:rsidRPr="004E4445">
        <w:t>БЛД</w:t>
      </w:r>
    </w:p>
    <w:p w14:paraId="3D7F5E6F" w14:textId="77777777" w:rsidR="00A31277" w:rsidRPr="004E4445" w:rsidRDefault="00A31277" w:rsidP="006010B1"/>
    <w:p w14:paraId="27BDB9A1" w14:textId="4FA468ED" w:rsidR="00A31277" w:rsidRDefault="00A31277" w:rsidP="00A31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Pr="00A31277">
        <w:rPr>
          <w:b/>
          <w:bCs/>
          <w:sz w:val="28"/>
          <w:szCs w:val="28"/>
        </w:rPr>
        <w:t>Модуль Нефрология</w:t>
      </w:r>
    </w:p>
    <w:p w14:paraId="715A1E97" w14:textId="77777777" w:rsidR="00A31277" w:rsidRPr="00A31277" w:rsidRDefault="00A31277" w:rsidP="00A31277">
      <w:pPr>
        <w:rPr>
          <w:b/>
          <w:bCs/>
          <w:sz w:val="28"/>
          <w:szCs w:val="28"/>
        </w:rPr>
      </w:pPr>
    </w:p>
    <w:p w14:paraId="34871507" w14:textId="3279F2B6" w:rsidR="00A31277" w:rsidRDefault="00A31277" w:rsidP="00A31277">
      <w:pPr>
        <w:rPr>
          <w:b/>
          <w:bCs/>
          <w:sz w:val="28"/>
          <w:szCs w:val="28"/>
        </w:rPr>
      </w:pPr>
      <w:r w:rsidRPr="00A31277">
        <w:rPr>
          <w:b/>
          <w:bCs/>
          <w:sz w:val="28"/>
          <w:szCs w:val="28"/>
        </w:rPr>
        <w:t>6 часов Нефротический синдром.</w:t>
      </w:r>
    </w:p>
    <w:p w14:paraId="3D3E8895" w14:textId="2AF4D8C4" w:rsidR="00A31277" w:rsidRDefault="00A31277" w:rsidP="00A31277">
      <w:r w:rsidRPr="00A31277">
        <w:t>Определение</w:t>
      </w:r>
      <w:r>
        <w:t xml:space="preserve">, патогенез развития отечного синдрома. </w:t>
      </w:r>
      <w:r>
        <w:t xml:space="preserve"> Классификация, клиника. Диагноз, лабораторные данные. </w:t>
      </w:r>
      <w:r w:rsidRPr="00A31277">
        <w:t>Дифференциальный диагноз</w:t>
      </w:r>
      <w:r>
        <w:t>. Лечение в соответствии с клиническими рекомедациями по оказанию помощи больным с нефротическим синдромом.</w:t>
      </w:r>
    </w:p>
    <w:p w14:paraId="0E2C92B3" w14:textId="77777777" w:rsidR="00A31277" w:rsidRDefault="00A31277" w:rsidP="00A31277"/>
    <w:p w14:paraId="4E7027CB" w14:textId="77777777" w:rsidR="00A31277" w:rsidRDefault="00A31277" w:rsidP="00A31277">
      <w:pPr>
        <w:rPr>
          <w:b/>
          <w:bCs/>
        </w:rPr>
      </w:pPr>
      <w:r w:rsidRPr="00A31277">
        <w:rPr>
          <w:b/>
          <w:bCs/>
        </w:rPr>
        <w:t xml:space="preserve">12 часов Дифф. диагноз гематурий. </w:t>
      </w:r>
    </w:p>
    <w:p w14:paraId="230A8A35" w14:textId="5F04990B" w:rsidR="00A31277" w:rsidRPr="00A31277" w:rsidRDefault="00A31277" w:rsidP="00A31277">
      <w:pPr>
        <w:rPr>
          <w:b/>
          <w:bCs/>
        </w:rPr>
      </w:pPr>
      <w:r w:rsidRPr="00A31277">
        <w:rPr>
          <w:b/>
          <w:bCs/>
        </w:rPr>
        <w:t xml:space="preserve"> </w:t>
      </w:r>
    </w:p>
    <w:p w14:paraId="0D989B0A" w14:textId="32808209" w:rsidR="007F220F" w:rsidRDefault="00A31277" w:rsidP="00A31277">
      <w:r>
        <w:t>Мочевой синдром, гипертонический снидром, дизурический синдром. Определение понятий. Причины и патогенез развития данных синдромом. Интерстициальный нефрит, наследственный нефрит</w:t>
      </w:r>
      <w:r>
        <w:t>,</w:t>
      </w:r>
      <w:r>
        <w:t xml:space="preserve"> </w:t>
      </w:r>
      <w:r>
        <w:t>д</w:t>
      </w:r>
      <w:r>
        <w:t>изметаболические нефропатии, дифференциальный диагноз с гломеруло</w:t>
      </w:r>
      <w:r>
        <w:t>патиями</w:t>
      </w:r>
      <w:r>
        <w:t xml:space="preserve">. </w:t>
      </w:r>
      <w:r w:rsidR="007F220F">
        <w:t>Острое повреждение почек.</w:t>
      </w:r>
      <w:r>
        <w:t>Клинические рекоме</w:t>
      </w:r>
      <w:r w:rsidR="007F220F">
        <w:t>н</w:t>
      </w:r>
      <w:r>
        <w:t>даци</w:t>
      </w:r>
      <w:r w:rsidR="007F220F">
        <w:t>и</w:t>
      </w:r>
      <w:r>
        <w:t xml:space="preserve"> по оказанию помощи больным с наследственным нефритом</w:t>
      </w:r>
      <w:r>
        <w:t>, интерстициальным нефритом</w:t>
      </w:r>
      <w:r w:rsidR="007F220F">
        <w:t>.</w:t>
      </w:r>
      <w:r w:rsidR="007F220F" w:rsidRPr="007F220F">
        <w:t xml:space="preserve"> </w:t>
      </w:r>
      <w:r w:rsidR="007F220F" w:rsidRPr="007F220F">
        <w:t>Клинические рекомендации</w:t>
      </w:r>
      <w:r w:rsidR="007F220F" w:rsidRPr="007F220F">
        <w:t xml:space="preserve"> </w:t>
      </w:r>
      <w:r w:rsidR="007F220F">
        <w:t>по диагностике и лечению детей с острым повреждением почек.</w:t>
      </w:r>
    </w:p>
    <w:p w14:paraId="07095DFA" w14:textId="77777777" w:rsidR="007F220F" w:rsidRDefault="007F220F" w:rsidP="00A31277"/>
    <w:p w14:paraId="44B573C2" w14:textId="0D66F6F9" w:rsidR="00A31277" w:rsidRDefault="00A31277" w:rsidP="00A31277">
      <w:pPr>
        <w:rPr>
          <w:b/>
          <w:bCs/>
        </w:rPr>
      </w:pPr>
      <w:r w:rsidRPr="007F220F">
        <w:rPr>
          <w:b/>
          <w:bCs/>
        </w:rPr>
        <w:t xml:space="preserve">6 часов   </w:t>
      </w:r>
      <w:r w:rsidR="007F220F" w:rsidRPr="007F220F">
        <w:rPr>
          <w:b/>
          <w:bCs/>
        </w:rPr>
        <w:t>Хроническая болезнь почек, п</w:t>
      </w:r>
      <w:r w:rsidRPr="007F220F">
        <w:rPr>
          <w:b/>
          <w:bCs/>
        </w:rPr>
        <w:t>очечная недостаточность.</w:t>
      </w:r>
    </w:p>
    <w:p w14:paraId="421D55F2" w14:textId="77777777" w:rsidR="007F220F" w:rsidRPr="007F220F" w:rsidRDefault="007F220F" w:rsidP="00A31277">
      <w:pPr>
        <w:rPr>
          <w:b/>
          <w:bCs/>
        </w:rPr>
      </w:pPr>
    </w:p>
    <w:p w14:paraId="0026B99D" w14:textId="45A576A7" w:rsidR="007F220F" w:rsidRDefault="00A31277" w:rsidP="007F220F">
      <w:r>
        <w:t xml:space="preserve"> </w:t>
      </w:r>
      <w:r w:rsidR="007F220F">
        <w:t>Определение, к</w:t>
      </w:r>
      <w:r>
        <w:t>лассификация. Причины. Стадии. Биохимические показатели крови, функциональные исследования почек</w:t>
      </w:r>
    </w:p>
    <w:p w14:paraId="68AB713B" w14:textId="1879717C" w:rsidR="00A31277" w:rsidRDefault="00A31277" w:rsidP="00A31277">
      <w:r>
        <w:t>Клини</w:t>
      </w:r>
      <w:r w:rsidR="007F220F">
        <w:t xml:space="preserve">ческая картина </w:t>
      </w:r>
      <w:r>
        <w:t xml:space="preserve"> в зависимости от стадии Х</w:t>
      </w:r>
      <w:r w:rsidR="007F220F">
        <w:t>БП</w:t>
      </w:r>
      <w:r>
        <w:t xml:space="preserve">. </w:t>
      </w:r>
    </w:p>
    <w:p w14:paraId="1423E34B" w14:textId="17C84D73" w:rsidR="00A31277" w:rsidRDefault="00A31277" w:rsidP="00A31277">
      <w:r>
        <w:t>Патогенез симптомов. Принципы лечения. в соответствии с клиническими рекомедациями по оказанию помощи больным с Х</w:t>
      </w:r>
      <w:r w:rsidR="007F220F">
        <w:t>Б</w:t>
      </w:r>
      <w:r>
        <w:t>П. Диета. Питьевой режим. Медикаментозное лечение. Гемодиализ.</w:t>
      </w:r>
      <w:r w:rsidR="007F220F">
        <w:t xml:space="preserve"> </w:t>
      </w:r>
    </w:p>
    <w:p w14:paraId="3FD3639A" w14:textId="77777777" w:rsidR="00A31277" w:rsidRDefault="00A31277" w:rsidP="00A31277"/>
    <w:p w14:paraId="2BA0DCFE" w14:textId="20B95C99" w:rsidR="00A31277" w:rsidRDefault="009E3A7D" w:rsidP="00A31277">
      <w:pPr>
        <w:rPr>
          <w:b/>
          <w:bCs/>
          <w:sz w:val="28"/>
          <w:szCs w:val="28"/>
        </w:rPr>
      </w:pPr>
      <w:r w:rsidRPr="009E3A7D">
        <w:rPr>
          <w:b/>
          <w:bCs/>
          <w:sz w:val="28"/>
          <w:szCs w:val="28"/>
        </w:rPr>
        <w:t xml:space="preserve">                                         </w:t>
      </w:r>
      <w:r w:rsidR="00A31277" w:rsidRPr="009E3A7D">
        <w:rPr>
          <w:b/>
          <w:bCs/>
          <w:sz w:val="28"/>
          <w:szCs w:val="28"/>
        </w:rPr>
        <w:t>Модуль: Гастроэнтерология</w:t>
      </w:r>
    </w:p>
    <w:p w14:paraId="02220CC3" w14:textId="77777777" w:rsidR="009E3A7D" w:rsidRPr="009E3A7D" w:rsidRDefault="009E3A7D" w:rsidP="00A31277">
      <w:pPr>
        <w:rPr>
          <w:b/>
          <w:bCs/>
          <w:sz w:val="28"/>
          <w:szCs w:val="28"/>
        </w:rPr>
      </w:pPr>
    </w:p>
    <w:p w14:paraId="554AD224" w14:textId="18A5235C" w:rsidR="00A31277" w:rsidRDefault="00A31277" w:rsidP="00A31277">
      <w:pPr>
        <w:rPr>
          <w:b/>
          <w:bCs/>
        </w:rPr>
      </w:pPr>
      <w:r w:rsidRPr="009E3A7D">
        <w:rPr>
          <w:b/>
          <w:bCs/>
        </w:rPr>
        <w:t xml:space="preserve">6 часов Болезни пищевода. </w:t>
      </w:r>
    </w:p>
    <w:p w14:paraId="124A3A45" w14:textId="77777777" w:rsidR="009E3A7D" w:rsidRDefault="009E3A7D" w:rsidP="00A31277">
      <w:pPr>
        <w:rPr>
          <w:b/>
          <w:bCs/>
        </w:rPr>
      </w:pPr>
    </w:p>
    <w:p w14:paraId="764C3916" w14:textId="5271A370" w:rsidR="009E3A7D" w:rsidRPr="009E3A7D" w:rsidRDefault="009E3A7D" w:rsidP="00A31277">
      <w:pPr>
        <w:rPr>
          <w:b/>
          <w:bCs/>
        </w:rPr>
      </w:pPr>
      <w:r>
        <w:rPr>
          <w:b/>
          <w:bCs/>
        </w:rPr>
        <w:t xml:space="preserve">Врожденные и приобретенные </w:t>
      </w:r>
      <w:r w:rsidRPr="009E3A7D">
        <w:rPr>
          <w:b/>
          <w:bCs/>
        </w:rPr>
        <w:t>заболевания пищевода</w:t>
      </w:r>
    </w:p>
    <w:p w14:paraId="326C8F10" w14:textId="222322FC" w:rsidR="00A31277" w:rsidRDefault="00A31277" w:rsidP="00A31277">
      <w:r>
        <w:t>Классификация</w:t>
      </w:r>
      <w:r w:rsidR="009E3A7D">
        <w:t xml:space="preserve">. Гастроэзофагиальнорефлюксная болезнь, определение, </w:t>
      </w:r>
      <w:r>
        <w:t xml:space="preserve"> . </w:t>
      </w:r>
      <w:r w:rsidR="009E3A7D">
        <w:t>к</w:t>
      </w:r>
      <w:r>
        <w:t>линика, диагностика</w:t>
      </w:r>
      <w:r w:rsidR="009E3A7D">
        <w:t>.</w:t>
      </w:r>
      <w:r w:rsidR="009E3A7D" w:rsidRPr="009E3A7D">
        <w:t xml:space="preserve"> </w:t>
      </w:r>
      <w:r w:rsidR="009E3A7D">
        <w:t>Э</w:t>
      </w:r>
      <w:r w:rsidR="009E3A7D" w:rsidRPr="009E3A7D">
        <w:t>зофагиты</w:t>
      </w:r>
      <w:r w:rsidR="009E3A7D">
        <w:t xml:space="preserve"> другой этиологии,</w:t>
      </w:r>
      <w:r>
        <w:t xml:space="preserve"> дифференциальный диагноз. Лечение . в соответствии с клиническими рекомедациями по оказанию помощи больным с ГЭРБ. </w:t>
      </w:r>
    </w:p>
    <w:p w14:paraId="3901E46E" w14:textId="77777777" w:rsidR="009E3A7D" w:rsidRDefault="009E3A7D" w:rsidP="00A31277"/>
    <w:p w14:paraId="09B92671" w14:textId="77777777" w:rsidR="00A31277" w:rsidRPr="009E3A7D" w:rsidRDefault="00A31277" w:rsidP="00A31277">
      <w:pPr>
        <w:rPr>
          <w:b/>
          <w:bCs/>
        </w:rPr>
      </w:pPr>
      <w:r w:rsidRPr="009E3A7D">
        <w:rPr>
          <w:b/>
          <w:bCs/>
        </w:rPr>
        <w:lastRenderedPageBreak/>
        <w:t>6 часов Болезни поджелудочной железы</w:t>
      </w:r>
    </w:p>
    <w:p w14:paraId="096630D2" w14:textId="1EABCAF8" w:rsidR="00A31277" w:rsidRDefault="00A31277" w:rsidP="00A31277">
      <w:r>
        <w:t xml:space="preserve"> Классификация. Основные синдромы</w:t>
      </w:r>
      <w:r w:rsidR="009E3A7D">
        <w:t xml:space="preserve">: </w:t>
      </w:r>
      <w:r>
        <w:t xml:space="preserve">Абдоминальный синдром, диспепсический синдром, синдром панкреатической недостаточности: определение понятия, причины, патогенез. Этиология и патогенез панкреатита у детей. Клиника, течение, </w:t>
      </w:r>
      <w:r w:rsidR="009E3A7D" w:rsidRPr="009E3A7D">
        <w:t xml:space="preserve">диагностика </w:t>
      </w:r>
      <w:r>
        <w:t>дифференциальный диагноз, осложнения, лечение в соответствии с клиническими рекомедациями по оказанию помощи больным с хроническим панкреатитом, исходы, профилактика.</w:t>
      </w:r>
    </w:p>
    <w:p w14:paraId="3F964557" w14:textId="77777777" w:rsidR="009E3A7D" w:rsidRDefault="009E3A7D" w:rsidP="00A31277"/>
    <w:p w14:paraId="306B9FD0" w14:textId="02EEEBC2" w:rsidR="00A31277" w:rsidRDefault="00A31277" w:rsidP="00A31277">
      <w:pPr>
        <w:rPr>
          <w:b/>
          <w:bCs/>
        </w:rPr>
      </w:pPr>
      <w:r w:rsidRPr="009E3A7D">
        <w:rPr>
          <w:b/>
          <w:bCs/>
        </w:rPr>
        <w:t>12 часов    Хронический гепатит и цирроз печени.</w:t>
      </w:r>
    </w:p>
    <w:p w14:paraId="4A44CEA6" w14:textId="77777777" w:rsidR="00775C85" w:rsidRDefault="009E3A7D" w:rsidP="00A31277">
      <w:r w:rsidRPr="009E3A7D">
        <w:t>Синдромы поражения печени:</w:t>
      </w:r>
      <w:r w:rsidR="00A31277">
        <w:t xml:space="preserve"> </w:t>
      </w:r>
      <w:r>
        <w:t>с</w:t>
      </w:r>
      <w:r w:rsidR="00A31277">
        <w:t>индром холестаза, синдром цитолиза, синдром печеночно-клеточной недостаточности, синдром портальной гипертензии, синдром желтухи</w:t>
      </w:r>
      <w:r>
        <w:t>, синдрои малых печеночных признаков</w:t>
      </w:r>
      <w:r w:rsidR="00A31277">
        <w:t xml:space="preserve">. Определение понятия. Возможные причины развития данных синдромов. </w:t>
      </w:r>
    </w:p>
    <w:p w14:paraId="3E6714F2" w14:textId="0E716B01" w:rsidR="00775C85" w:rsidRDefault="00775C85" w:rsidP="00A31277">
      <w:r>
        <w:t xml:space="preserve">Хронический гепатит, цирроз печени. </w:t>
      </w:r>
      <w:r w:rsidR="00A31277">
        <w:t>Этиология, патогенез, классификация, клиника хронического гепатита, цирроза печени. Диагноз, дифференциальный диагноз с заболеваниями билиарной системы, наследственными нарушениями обмена билирубина. Течение и исход. Лечение. в соответствии с клиническими рекомедациями по оказанию помощи больным с хроническим аутоиммунным гепатитом, наследстенными заболеаниями печени Неотложная помощь при пищеводно-желудочных кровотечениях, асците, печеночной коме.</w:t>
      </w:r>
    </w:p>
    <w:p w14:paraId="4A894037" w14:textId="77777777" w:rsidR="00775C85" w:rsidRDefault="00775C85" w:rsidP="00A31277"/>
    <w:p w14:paraId="1A67E3DD" w14:textId="77777777" w:rsidR="00A31277" w:rsidRPr="00775C85" w:rsidRDefault="00A31277" w:rsidP="00A31277">
      <w:pPr>
        <w:rPr>
          <w:b/>
          <w:bCs/>
        </w:rPr>
      </w:pPr>
      <w:r w:rsidRPr="00775C85">
        <w:rPr>
          <w:b/>
          <w:bCs/>
        </w:rPr>
        <w:t>6 часов Хронические заболевания кишечника</w:t>
      </w:r>
    </w:p>
    <w:p w14:paraId="7853FBBC" w14:textId="77777777" w:rsidR="004961C6" w:rsidRDefault="00A31277" w:rsidP="00A31277">
      <w:r>
        <w:t xml:space="preserve">Хронический колит, язвенный колит. Абдоминальный синдром – его особенности при данном заболевании. Колитический синдром -  определение понятия, возможные причины. Патогенез, классификация, клиника, диагноз, дифференциальный диагноз с инфекционными колитами, болезнью Крона, синдромом раздраженной толстой кишки, хирургическими заболеваниями, протекающими с синдромом гемоколита. </w:t>
      </w:r>
    </w:p>
    <w:p w14:paraId="1E9D5161" w14:textId="3FF41358" w:rsidR="00A31277" w:rsidRDefault="004961C6" w:rsidP="00A31277">
      <w:r>
        <w:t>Хронические запоры у детей.</w:t>
      </w:r>
      <w:r w:rsidR="00A31277">
        <w:t>Клинические рекомендации. по оказанию помощи больным с ЯК, болезнью Крона</w:t>
      </w:r>
      <w:r>
        <w:t>, запорами</w:t>
      </w:r>
      <w:r w:rsidR="00A31277">
        <w:t>.</w:t>
      </w:r>
    </w:p>
    <w:p w14:paraId="1447C3A4" w14:textId="77777777" w:rsidR="00A31277" w:rsidRDefault="00A31277" w:rsidP="00A31277"/>
    <w:p w14:paraId="20293668" w14:textId="55677F73" w:rsidR="00A31277" w:rsidRPr="004961C6" w:rsidRDefault="004961C6" w:rsidP="00A31277"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A31277" w:rsidRPr="004961C6">
        <w:rPr>
          <w:b/>
          <w:bCs/>
        </w:rPr>
        <w:t xml:space="preserve">Модуль гематология </w:t>
      </w:r>
    </w:p>
    <w:p w14:paraId="681906BA" w14:textId="77777777" w:rsidR="00A31277" w:rsidRDefault="00A31277" w:rsidP="00A31277"/>
    <w:p w14:paraId="2323EA55" w14:textId="7E913504" w:rsidR="00A31277" w:rsidRDefault="00A31277" w:rsidP="00A31277">
      <w:r w:rsidRPr="004961C6">
        <w:rPr>
          <w:b/>
          <w:bCs/>
        </w:rPr>
        <w:t>12 часов Анемии у детей старшего возраста</w:t>
      </w:r>
      <w:r>
        <w:t>.</w:t>
      </w:r>
    </w:p>
    <w:p w14:paraId="23ABDD48" w14:textId="77777777" w:rsidR="004961C6" w:rsidRDefault="004961C6" w:rsidP="00A31277"/>
    <w:p w14:paraId="33E193C6" w14:textId="1354CC54" w:rsidR="00A31277" w:rsidRDefault="00A31277" w:rsidP="00A31277">
      <w:r>
        <w:t>Анемический синдром, сидеропенический синдром, синдром желтухи. Определение понятия, причины и патогенез. Дефицитные анемии. Апластические анемии. Гемолитические анемии. Современные представления об этиологии, патогенезе. Классификация. Клиника, диагноз, дифференциальный диагноз. Лечение  в соответствии с клиническими рекомедациями по оказанию помощи больным с анемией. Профилактика.</w:t>
      </w:r>
    </w:p>
    <w:p w14:paraId="372F7CB2" w14:textId="77777777" w:rsidR="004961C6" w:rsidRDefault="004961C6" w:rsidP="00A31277"/>
    <w:p w14:paraId="3C317C2D" w14:textId="77777777" w:rsidR="004961C6" w:rsidRDefault="00A31277" w:rsidP="00A31277">
      <w:r w:rsidRPr="004961C6">
        <w:rPr>
          <w:b/>
          <w:bCs/>
        </w:rPr>
        <w:t>6 часов Тромбоцитопатии у детей</w:t>
      </w:r>
      <w:r>
        <w:t xml:space="preserve">. </w:t>
      </w:r>
    </w:p>
    <w:p w14:paraId="777D988A" w14:textId="77777777" w:rsidR="004961C6" w:rsidRDefault="00A31277" w:rsidP="00A31277">
      <w:r>
        <w:t xml:space="preserve">Геморрагический синдром – определение понятия, причины, патогенез. Виды кровоточивости. Болезнь Виллебранда, Бернара-Сулье, Гланцмана. </w:t>
      </w:r>
      <w:r w:rsidR="004961C6">
        <w:t>Приобретенные тромбоцитопатии: э</w:t>
      </w:r>
      <w:r>
        <w:t>тиология, патогенез, классификация, клиника, лечение, . в соответствии с клиническими рекомедациями по оказанию помощи больным с наследственными заболеваниями свертывающей системы крови диагноз. Дифференциальный диагноз с тромбоцитопеническими состояниями, коагулопатиями, вазопатиями.</w:t>
      </w:r>
    </w:p>
    <w:p w14:paraId="6FEEE50C" w14:textId="13BDE818" w:rsidR="00A31277" w:rsidRDefault="00A31277" w:rsidP="00A31277">
      <w:r>
        <w:t xml:space="preserve"> Синдром диссеминированного внутрисосудистого свертывания  (ДВС) у детей. Этиопатогенез. Стадии синдрома ДВС. Клинические и лабораторные признаки стадий гиперкоагуляций, коагуляции потребления. Лечение. Показания к назначению дезагрегантов, антикоагулянтов, ингибиторов протеаз.</w:t>
      </w:r>
    </w:p>
    <w:p w14:paraId="6518CFCA" w14:textId="77777777" w:rsidR="004961C6" w:rsidRDefault="00A31277" w:rsidP="00A31277">
      <w:r w:rsidRPr="004961C6">
        <w:rPr>
          <w:b/>
          <w:bCs/>
        </w:rPr>
        <w:lastRenderedPageBreak/>
        <w:t>6 часов Лимфогранулематоз у детей.</w:t>
      </w:r>
      <w:r>
        <w:t xml:space="preserve"> </w:t>
      </w:r>
    </w:p>
    <w:p w14:paraId="08EF44AB" w14:textId="4254508F" w:rsidR="00CE3F27" w:rsidRDefault="00A31277" w:rsidP="00A31277">
      <w:r>
        <w:t>Определение, этиология, патогенез, клиника, морфологическая классификация лимфогранулематоза. Синдром лимфоидной гиперплазии, гепатолиенальный синдром. Возможные причины, патогенез развития данных синдромов. Диагноз, дифференциальный диагноз с острым лейкозом, хроническим миелолейкозом, депрессиями кроветворения. Лечение в соответствии с клиническими рекомедациями по оказанию помощи больным с лимфогранулематозом</w:t>
      </w:r>
      <w:r w:rsidR="004961C6">
        <w:t>, хроническим миелолейкозом</w:t>
      </w:r>
      <w:r>
        <w:t>.</w:t>
      </w:r>
    </w:p>
    <w:p w14:paraId="37A34C7A" w14:textId="77777777" w:rsidR="004961C6" w:rsidRPr="004E4445" w:rsidRDefault="004961C6" w:rsidP="00A31277"/>
    <w:p w14:paraId="350C3931" w14:textId="77777777" w:rsidR="000068DC" w:rsidRPr="004E4445" w:rsidRDefault="000068DC" w:rsidP="006010B1">
      <w:pPr>
        <w:pStyle w:val="1"/>
        <w:tabs>
          <w:tab w:val="left" w:pos="142"/>
        </w:tabs>
        <w:ind w:left="0"/>
        <w:jc w:val="both"/>
        <w:rPr>
          <w:b/>
        </w:rPr>
      </w:pPr>
      <w:r w:rsidRPr="004E4445">
        <w:rPr>
          <w:b/>
        </w:rPr>
        <w:t>Зав. кафедрой госпитальной</w:t>
      </w:r>
    </w:p>
    <w:p w14:paraId="30FAD269" w14:textId="77777777" w:rsidR="000068DC" w:rsidRPr="004E4445" w:rsidRDefault="000068DC" w:rsidP="006010B1">
      <w:r w:rsidRPr="004E4445">
        <w:rPr>
          <w:b/>
        </w:rPr>
        <w:t xml:space="preserve"> педиатрии     профессор                                             М.А. Скачкова</w:t>
      </w:r>
    </w:p>
    <w:sectPr w:rsidR="000068DC" w:rsidRPr="004E4445" w:rsidSect="0088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135"/>
    <w:rsid w:val="000068DC"/>
    <w:rsid w:val="001D73CF"/>
    <w:rsid w:val="004961C6"/>
    <w:rsid w:val="004E4445"/>
    <w:rsid w:val="006010B1"/>
    <w:rsid w:val="00775C85"/>
    <w:rsid w:val="007F220F"/>
    <w:rsid w:val="00842135"/>
    <w:rsid w:val="00884602"/>
    <w:rsid w:val="00912C21"/>
    <w:rsid w:val="00922998"/>
    <w:rsid w:val="00971225"/>
    <w:rsid w:val="00986393"/>
    <w:rsid w:val="009E3A7D"/>
    <w:rsid w:val="00A21CA0"/>
    <w:rsid w:val="00A31277"/>
    <w:rsid w:val="00C6210C"/>
    <w:rsid w:val="00CE3F27"/>
    <w:rsid w:val="00D361A5"/>
    <w:rsid w:val="00E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092A"/>
  <w15:docId w15:val="{A03DEB6C-8378-48D2-8017-82173B2F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F2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D73CF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1D7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068DC"/>
    <w:pPr>
      <w:ind w:left="720"/>
      <w:contextualSpacing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2019-10-08T07:15:00Z</cp:lastPrinted>
  <dcterms:created xsi:type="dcterms:W3CDTF">2018-11-15T08:19:00Z</dcterms:created>
  <dcterms:modified xsi:type="dcterms:W3CDTF">2021-07-02T09:23:00Z</dcterms:modified>
</cp:coreProperties>
</file>